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CF" w:rsidRDefault="00AA79CF" w:rsidP="00AA79CF">
      <w:pPr>
        <w:rPr>
          <w:rFonts w:ascii="Helvetica Neue" w:hAnsi="Helvetica Neue" w:cs="Arial"/>
          <w:b/>
          <w:color w:val="007CE1"/>
          <w:sz w:val="40"/>
          <w:szCs w:val="22"/>
          <w:lang w:val="sv-SE"/>
        </w:rPr>
      </w:pPr>
    </w:p>
    <w:p w:rsidR="00667E00" w:rsidRPr="00667E00" w:rsidRDefault="00667E00" w:rsidP="00667E00">
      <w:pPr>
        <w:ind w:left="-288" w:firstLine="648"/>
        <w:rPr>
          <w:rFonts w:ascii="Helvetica Neue" w:hAnsi="Helvetica Neue" w:cs="Arial"/>
          <w:b/>
          <w:color w:val="007CE1"/>
          <w:sz w:val="40"/>
          <w:szCs w:val="22"/>
          <w:lang w:val="sv-SE"/>
        </w:rPr>
      </w:pPr>
      <w:bookmarkStart w:id="0" w:name="_GoBack"/>
      <w:bookmarkEnd w:id="0"/>
      <w:proofErr w:type="spellStart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>Руководство</w:t>
      </w:r>
      <w:proofErr w:type="spellEnd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 xml:space="preserve"> </w:t>
      </w:r>
      <w:proofErr w:type="spellStart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>по</w:t>
      </w:r>
      <w:proofErr w:type="spellEnd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 xml:space="preserve"> </w:t>
      </w:r>
      <w:proofErr w:type="spellStart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>размещению</w:t>
      </w:r>
      <w:proofErr w:type="spellEnd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 xml:space="preserve"> </w:t>
      </w:r>
      <w:proofErr w:type="spellStart"/>
      <w:r w:rsidRPr="00667E00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>баннеров</w:t>
      </w:r>
      <w:proofErr w:type="spellEnd"/>
    </w:p>
    <w:p w:rsidR="00667E00" w:rsidRDefault="00667E00" w:rsidP="00667E00">
      <w:pPr>
        <w:rPr>
          <w:rFonts w:ascii="Arial" w:hAnsi="Arial" w:cs="Arial"/>
          <w:sz w:val="22"/>
          <w:szCs w:val="22"/>
          <w:lang w:val="ru-RU"/>
        </w:rPr>
      </w:pPr>
    </w:p>
    <w:p w:rsidR="00667E00" w:rsidRDefault="00667E00" w:rsidP="00667E00">
      <w:pPr>
        <w:pStyle w:val="ListParagraph"/>
        <w:numPr>
          <w:ilvl w:val="0"/>
          <w:numId w:val="16"/>
        </w:numPr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Выберите наиболее подходящий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для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вашего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веб-сайта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баннер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.</w:t>
      </w:r>
    </w:p>
    <w:p w:rsidR="00667E00" w:rsidRPr="00667E00" w:rsidRDefault="00667E00" w:rsidP="00667E00">
      <w:pPr>
        <w:spacing w:line="276" w:lineRule="auto"/>
        <w:ind w:left="360"/>
        <w:rPr>
          <w:rFonts w:ascii="Helvetica Neue Light" w:eastAsia="Times New Roman" w:hAnsi="Helvetica Neue Light"/>
          <w:color w:val="000000"/>
        </w:rPr>
      </w:pPr>
    </w:p>
    <w:p w:rsidR="00667E00" w:rsidRPr="00667E00" w:rsidRDefault="00667E00" w:rsidP="00667E00">
      <w:pPr>
        <w:pStyle w:val="ListParagraph"/>
        <w:numPr>
          <w:ilvl w:val="0"/>
          <w:numId w:val="16"/>
        </w:numPr>
        <w:spacing w:line="276" w:lineRule="auto"/>
        <w:rPr>
          <w:rStyle w:val="Hyperlink"/>
          <w:rFonts w:ascii="Helvetica Neue Light" w:eastAsia="Times New Roman" w:hAnsi="Helvetica Neue Light"/>
          <w:color w:val="000000"/>
          <w:sz w:val="24"/>
          <w:szCs w:val="24"/>
          <w:u w:val="none"/>
          <w:lang w:val="en-US"/>
        </w:rPr>
      </w:pP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Разместите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баннер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на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своем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веб-сайте и добавьте ссылку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на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целевую</w:t>
      </w:r>
      <w:proofErr w:type="spellEnd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 </w:t>
      </w:r>
      <w:proofErr w:type="spellStart"/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страницу</w:t>
      </w:r>
      <w:r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:</w:t>
      </w:r>
      <w:hyperlink r:id="rId9" w:history="1">
        <w:r w:rsidRPr="00667E00">
          <w:rPr>
            <w:rStyle w:val="Hyperlink"/>
            <w:rFonts w:ascii="Helvetica Neue Light" w:eastAsia="Times New Roman" w:hAnsi="Helvetica Neue Light"/>
            <w:sz w:val="24"/>
            <w:szCs w:val="24"/>
            <w:lang w:val="en-US"/>
          </w:rPr>
          <w:t>https</w:t>
        </w:r>
        <w:proofErr w:type="spellEnd"/>
        <w:r w:rsidRPr="00667E00">
          <w:rPr>
            <w:rStyle w:val="Hyperlink"/>
            <w:rFonts w:ascii="Helvetica Neue Light" w:eastAsia="Times New Roman" w:hAnsi="Helvetica Neue Light"/>
            <w:sz w:val="24"/>
            <w:szCs w:val="24"/>
            <w:lang w:val="en-US"/>
          </w:rPr>
          <w:t>://www.paypal.com/ru/buyer-protection</w:t>
        </w:r>
      </w:hyperlink>
    </w:p>
    <w:p w:rsidR="00667E00" w:rsidRPr="00667E00" w:rsidRDefault="00667E00" w:rsidP="00667E00">
      <w:pPr>
        <w:pStyle w:val="ListParagraph"/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</w:p>
    <w:p w:rsidR="00667E00" w:rsidRPr="00667E00" w:rsidRDefault="00667E00" w:rsidP="00667E00">
      <w:pPr>
        <w:pStyle w:val="ListParagraph"/>
        <w:numPr>
          <w:ilvl w:val="0"/>
          <w:numId w:val="16"/>
        </w:numPr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  <w:r w:rsidRPr="00667E00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Если вам необходимо изменить размер, исходный документ доступен для редактирования в папке.</w:t>
      </w:r>
    </w:p>
    <w:p w:rsidR="00690AE6" w:rsidRPr="00AA79CF" w:rsidRDefault="00690AE6">
      <w:pPr>
        <w:rPr>
          <w:rFonts w:ascii="Helvetica Neue" w:hAnsi="Helvetica Neue" w:cs="Arial"/>
          <w:sz w:val="22"/>
          <w:szCs w:val="22"/>
          <w:lang w:val="sv-SE"/>
        </w:rPr>
      </w:pPr>
    </w:p>
    <w:sectPr w:rsidR="00690AE6" w:rsidRPr="00AA79CF" w:rsidSect="009A00DC">
      <w:headerReference w:type="default" r:id="rId10"/>
      <w:footerReference w:type="default" r:id="rId11"/>
      <w:pgSz w:w="12240" w:h="15840"/>
      <w:pgMar w:top="1948" w:right="1080" w:bottom="1440" w:left="1080" w:header="993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7F" w:rsidRDefault="002D6E7F">
      <w:r>
        <w:separator/>
      </w:r>
    </w:p>
  </w:endnote>
  <w:endnote w:type="continuationSeparator" w:id="0">
    <w:p w:rsidR="002D6E7F" w:rsidRDefault="002D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Courier New"/>
    <w:charset w:val="00"/>
    <w:family w:val="auto"/>
    <w:pitch w:val="variable"/>
    <w:sig w:usb0="8000007F" w:usb1="0000000A" w:usb2="00000000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DC" w:rsidRPr="007F2A2A" w:rsidRDefault="009A00DC" w:rsidP="009A00DC">
    <w:pPr>
      <w:spacing w:line="276" w:lineRule="auto"/>
      <w:ind w:left="-288" w:right="-900"/>
      <w:rPr>
        <w:rFonts w:ascii="Arial" w:hAnsi="Arial" w:cs="Arial"/>
        <w:color w:val="717074"/>
        <w:sz w:val="14"/>
        <w:szCs w:val="16"/>
      </w:rPr>
    </w:pPr>
    <w:r>
      <w:rPr>
        <w:rFonts w:ascii="Arial" w:hAnsi="Arial" w:cs="Arial"/>
        <w:noProof/>
        <w:color w:val="717074"/>
        <w:sz w:val="14"/>
        <w:szCs w:val="16"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69F0" wp14:editId="2D63D236">
              <wp:simplePos x="0" y="0"/>
              <wp:positionH relativeFrom="column">
                <wp:posOffset>-197485</wp:posOffset>
              </wp:positionH>
              <wp:positionV relativeFrom="paragraph">
                <wp:posOffset>31750</wp:posOffset>
              </wp:positionV>
              <wp:extent cx="6395720" cy="0"/>
              <wp:effectExtent l="6985" t="12065" r="7620" b="6985"/>
              <wp:wrapNone/>
              <wp:docPr id="21" name="Straight Arrow Connector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57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1707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1" o:spid="_x0000_s1026" type="#_x0000_t32" style="position:absolute;margin-left:-15.55pt;margin-top:2.5pt;width:503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rkKwIAAEwEAAAOAAAAZHJzL2Uyb0RvYy54bWysVMtu2zAQvBfoPxC825Ic+SVEDgLJ7iVt&#10;AyT9AJqkLKISlyBpy0bRf++SfrRpL0XRC8XH7nBndqj7h2PfkYO0ToEuaTZOKZGag1B6V9Ivr5vR&#10;ghLnmRasAy1LepKOPqzev7sfTCEn0EInpCUIol0xmJK23psiSRxvZc/cGIzUeNiA7ZnHpd0lwrIB&#10;0fsumaTpLBnACmOBS+dwtz4f0lXEbxrJ/eemcdKTrqRYm4+jjeM2jMnqnhU7y0yr+KUM9g9V9Exp&#10;vPQGVTPPyN6qP6B6xS04aPyYQ59A0yguIwdkk6W/sXlpmZGRC4rjzE0m9/9g+afDsyVKlHSSUaJZ&#10;jz168ZapXevJo7UwkAq0Rh3BEgxBvQbjCkyr9LMNjPlRv5gn4F8d0VC1TO9krPv1ZBArZiRvUsLC&#10;Gbx1O3wEgTFs7yGKd2xsHyBRFnKMPTrdeiSPnnDcnN0tp/MJtpJfzxJWXBONdf6DhJ6ESUndhciN&#10;QRavYYcn55EIJl4Twq0aNqrroiE6TYaSLqeTaUxw0CkRDkOYs7tt1VlyYGipeTZP53lQBcHehFnY&#10;axHBWsnE+jL3THXnOcZ3OuAhMSznMjt75tsyXa4X60U+yiez9ShP63r0uKny0WyTzaf1XV1VdfY9&#10;lJblRauEkDpUd/Vvlv+dPy4v6ey8m4NvMiRv0SNFLPb6jUXHzoZmnm2xBXF6tkGN0GS0bAy+PK/w&#10;Jn5dx6ifP4HVDwAAAP//AwBQSwMEFAAGAAgAAAAhADH7SOPbAAAABwEAAA8AAABkcnMvZG93bnJl&#10;di54bWxMj8FOwzAQRO9I/IO1SFxQ6wREoSFOFZDKCYRoOXB04yWJsNeR7TTh71m4wPFpRrNvy83s&#10;rDhiiL0nBfkyA4HUeNNTq+Btv13cgohJk9HWEyr4wgib6vSk1IXxE73icZdawSMUC62gS2kopIxN&#10;h07HpR+QOPvwwenEGFppgp543Fl5mWUr6XRPfKHTAz502HzuRqfgYr2vQ/NkTSvl9nGc76fn95da&#10;qfOzub4DkXBOf2X40Wd1qNjp4EcyUVgFi6s856qCa36J8/XNivnwy7Iq5X//6hsAAP//AwBQSwEC&#10;LQAUAAYACAAAACEAtoM4kv4AAADhAQAAEwAAAAAAAAAAAAAAAAAAAAAAW0NvbnRlbnRfVHlwZXNd&#10;LnhtbFBLAQItABQABgAIAAAAIQA4/SH/1gAAAJQBAAALAAAAAAAAAAAAAAAAAC8BAABfcmVscy8u&#10;cmVsc1BLAQItABQABgAIAAAAIQCCoYrkKwIAAEwEAAAOAAAAAAAAAAAAAAAAAC4CAABkcnMvZTJv&#10;RG9jLnhtbFBLAQItABQABgAIAAAAIQAx+0jj2wAAAAcBAAAPAAAAAAAAAAAAAAAAAIUEAABkcnMv&#10;ZG93bnJldi54bWxQSwUGAAAAAAQABADzAAAAjQUAAAAA&#10;" strokecolor="#717074"/>
          </w:pict>
        </mc:Fallback>
      </mc:AlternateContent>
    </w:r>
  </w:p>
  <w:p w:rsidR="009A00DC" w:rsidRPr="007F2A2A" w:rsidRDefault="009A00DC" w:rsidP="006C3F3D">
    <w:pPr>
      <w:spacing w:line="360" w:lineRule="auto"/>
      <w:rPr>
        <w:rFonts w:ascii="Arial" w:hAnsi="Arial" w:cs="Arial"/>
        <w:color w:val="717074"/>
        <w:sz w:val="14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7F" w:rsidRDefault="002D6E7F">
      <w:r>
        <w:separator/>
      </w:r>
    </w:p>
  </w:footnote>
  <w:footnote w:type="continuationSeparator" w:id="0">
    <w:p w:rsidR="002D6E7F" w:rsidRDefault="002D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DC" w:rsidRPr="00CC76E7" w:rsidRDefault="009A00DC" w:rsidP="00AA79CF">
    <w:pPr>
      <w:spacing w:line="260" w:lineRule="exact"/>
      <w:ind w:left="284"/>
      <w:rPr>
        <w:rFonts w:ascii="Arial" w:hAnsi="Arial" w:cs="Arial"/>
        <w:color w:val="0079C1"/>
        <w:sz w:val="22"/>
        <w:szCs w:val="16"/>
      </w:rPr>
    </w:pPr>
    <w:r>
      <w:rPr>
        <w:rFonts w:ascii="Arial" w:hAnsi="Arial" w:cs="Arial"/>
        <w:noProof/>
        <w:color w:val="0079C1"/>
        <w:sz w:val="22"/>
        <w:szCs w:val="16"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-914400</wp:posOffset>
          </wp:positionV>
          <wp:extent cx="2176780" cy="552450"/>
          <wp:effectExtent l="0" t="0" r="7620" b="635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_h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78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92.2pt;height:192.2pt" o:bullet="t">
        <v:imagedata r:id="rId1" o:title="european_union_flag_256"/>
      </v:shape>
    </w:pict>
  </w:numPicBullet>
  <w:numPicBullet w:numPicBulletId="1">
    <w:pict>
      <v:shape id="_x0000_i1047" type="#_x0000_t75" style="width:192.2pt;height:192.2pt" o:bullet="t">
        <v:imagedata r:id="rId2" o:title="United-Kingdom-flag-icon"/>
      </v:shape>
    </w:pict>
  </w:numPicBullet>
  <w:numPicBullet w:numPicBulletId="2">
    <w:pict>
      <v:shape id="_x0000_i1048" type="#_x0000_t75" style="width:192.2pt;height:192.2pt" o:bullet="t">
        <v:imagedata r:id="rId3" o:title="Germany-Flag-icon"/>
      </v:shape>
    </w:pict>
  </w:numPicBullet>
  <w:numPicBullet w:numPicBulletId="3">
    <w:pict>
      <v:shape id="_x0000_i1049" type="#_x0000_t75" style="width:192.2pt;height:192.2pt" o:bullet="t">
        <v:imagedata r:id="rId4" o:title="Globe"/>
      </v:shape>
    </w:pict>
  </w:numPicBullet>
  <w:abstractNum w:abstractNumId="0">
    <w:nsid w:val="01B0799C"/>
    <w:multiLevelType w:val="hybridMultilevel"/>
    <w:tmpl w:val="9604A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107B0"/>
    <w:multiLevelType w:val="hybridMultilevel"/>
    <w:tmpl w:val="6BAAB1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84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E1392"/>
    <w:multiLevelType w:val="hybridMultilevel"/>
    <w:tmpl w:val="51E67B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6B27"/>
    <w:multiLevelType w:val="hybridMultilevel"/>
    <w:tmpl w:val="5852C4C0"/>
    <w:lvl w:ilvl="0" w:tplc="AC78EE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E67A66"/>
    <w:multiLevelType w:val="hybridMultilevel"/>
    <w:tmpl w:val="F156F08E"/>
    <w:lvl w:ilvl="0" w:tplc="4214648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574B"/>
    <w:multiLevelType w:val="hybridMultilevel"/>
    <w:tmpl w:val="503EC2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F6145"/>
    <w:multiLevelType w:val="hybridMultilevel"/>
    <w:tmpl w:val="DA0A4B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E51BC5"/>
    <w:multiLevelType w:val="hybridMultilevel"/>
    <w:tmpl w:val="FEFCC45C"/>
    <w:lvl w:ilvl="0" w:tplc="040C000F">
      <w:start w:val="1"/>
      <w:numFmt w:val="decimal"/>
      <w:lvlText w:val="%1."/>
      <w:lvlJc w:val="left"/>
      <w:pPr>
        <w:ind w:left="432" w:hanging="360"/>
      </w:pPr>
    </w:lvl>
    <w:lvl w:ilvl="1" w:tplc="040C0019">
      <w:start w:val="1"/>
      <w:numFmt w:val="lowerLetter"/>
      <w:lvlText w:val="%2."/>
      <w:lvlJc w:val="left"/>
      <w:pPr>
        <w:ind w:left="1152" w:hanging="360"/>
      </w:pPr>
    </w:lvl>
    <w:lvl w:ilvl="2" w:tplc="040C001B" w:tentative="1">
      <w:start w:val="1"/>
      <w:numFmt w:val="lowerRoman"/>
      <w:lvlText w:val="%3."/>
      <w:lvlJc w:val="right"/>
      <w:pPr>
        <w:ind w:left="1872" w:hanging="180"/>
      </w:pPr>
    </w:lvl>
    <w:lvl w:ilvl="3" w:tplc="040C000F" w:tentative="1">
      <w:start w:val="1"/>
      <w:numFmt w:val="decimal"/>
      <w:lvlText w:val="%4."/>
      <w:lvlJc w:val="left"/>
      <w:pPr>
        <w:ind w:left="2592" w:hanging="360"/>
      </w:pPr>
    </w:lvl>
    <w:lvl w:ilvl="4" w:tplc="040C0019" w:tentative="1">
      <w:start w:val="1"/>
      <w:numFmt w:val="lowerLetter"/>
      <w:lvlText w:val="%5."/>
      <w:lvlJc w:val="left"/>
      <w:pPr>
        <w:ind w:left="3312" w:hanging="360"/>
      </w:pPr>
    </w:lvl>
    <w:lvl w:ilvl="5" w:tplc="040C001B" w:tentative="1">
      <w:start w:val="1"/>
      <w:numFmt w:val="lowerRoman"/>
      <w:lvlText w:val="%6."/>
      <w:lvlJc w:val="right"/>
      <w:pPr>
        <w:ind w:left="4032" w:hanging="180"/>
      </w:pPr>
    </w:lvl>
    <w:lvl w:ilvl="6" w:tplc="040C000F" w:tentative="1">
      <w:start w:val="1"/>
      <w:numFmt w:val="decimal"/>
      <w:lvlText w:val="%7."/>
      <w:lvlJc w:val="left"/>
      <w:pPr>
        <w:ind w:left="4752" w:hanging="360"/>
      </w:pPr>
    </w:lvl>
    <w:lvl w:ilvl="7" w:tplc="040C0019" w:tentative="1">
      <w:start w:val="1"/>
      <w:numFmt w:val="lowerLetter"/>
      <w:lvlText w:val="%8."/>
      <w:lvlJc w:val="left"/>
      <w:pPr>
        <w:ind w:left="5472" w:hanging="360"/>
      </w:pPr>
    </w:lvl>
    <w:lvl w:ilvl="8" w:tplc="040C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>
    <w:nsid w:val="53645F0D"/>
    <w:multiLevelType w:val="hybridMultilevel"/>
    <w:tmpl w:val="7CF8BF2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05338"/>
    <w:multiLevelType w:val="hybridMultilevel"/>
    <w:tmpl w:val="C52004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5C2710"/>
    <w:multiLevelType w:val="hybridMultilevel"/>
    <w:tmpl w:val="8DD6B1DE"/>
    <w:lvl w:ilvl="0" w:tplc="BE0453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4768A5"/>
    <w:multiLevelType w:val="hybridMultilevel"/>
    <w:tmpl w:val="A474A894"/>
    <w:lvl w:ilvl="0" w:tplc="DB3AC4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CA22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8A26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A66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6A2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0A1F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F00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F25C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72DB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E372881"/>
    <w:multiLevelType w:val="hybridMultilevel"/>
    <w:tmpl w:val="732495D0"/>
    <w:lvl w:ilvl="0" w:tplc="E862950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6B1D77"/>
    <w:multiLevelType w:val="hybridMultilevel"/>
    <w:tmpl w:val="46A22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62495"/>
    <w:multiLevelType w:val="hybridMultilevel"/>
    <w:tmpl w:val="59B04DBE"/>
    <w:lvl w:ilvl="0" w:tplc="040C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>
    <w:nsid w:val="69AE0A98"/>
    <w:multiLevelType w:val="hybridMultilevel"/>
    <w:tmpl w:val="29A27AF4"/>
    <w:lvl w:ilvl="0" w:tplc="64404FB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D083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3E92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CE4E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36B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C4E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C26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46D0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C4AE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78E94423"/>
    <w:multiLevelType w:val="hybridMultilevel"/>
    <w:tmpl w:val="75F84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3320CC"/>
    <w:multiLevelType w:val="hybridMultilevel"/>
    <w:tmpl w:val="C7A483BE"/>
    <w:lvl w:ilvl="0" w:tplc="AEE28DD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84BF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C85D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4AA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8EDB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AAA4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F456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AFA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B682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7"/>
  </w:num>
  <w:num w:numId="3">
    <w:abstractNumId w:val="16"/>
  </w:num>
  <w:num w:numId="4">
    <w:abstractNumId w:val="8"/>
  </w:num>
  <w:num w:numId="5">
    <w:abstractNumId w:val="11"/>
  </w:num>
  <w:num w:numId="6">
    <w:abstractNumId w:val="15"/>
  </w:num>
  <w:num w:numId="7">
    <w:abstractNumId w:val="17"/>
  </w:num>
  <w:num w:numId="8">
    <w:abstractNumId w:val="6"/>
  </w:num>
  <w:num w:numId="9">
    <w:abstractNumId w:val="9"/>
  </w:num>
  <w:num w:numId="10">
    <w:abstractNumId w:val="3"/>
  </w:num>
  <w:num w:numId="11">
    <w:abstractNumId w:val="14"/>
  </w:num>
  <w:num w:numId="12">
    <w:abstractNumId w:val="10"/>
  </w:num>
  <w:num w:numId="13">
    <w:abstractNumId w:val="4"/>
  </w:num>
  <w:num w:numId="14">
    <w:abstractNumId w:val="2"/>
  </w:num>
  <w:num w:numId="15">
    <w:abstractNumId w:val="1"/>
  </w:num>
  <w:num w:numId="16">
    <w:abstractNumId w:val="1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41"/>
    <w:rsid w:val="00022418"/>
    <w:rsid w:val="00025798"/>
    <w:rsid w:val="00037327"/>
    <w:rsid w:val="00056809"/>
    <w:rsid w:val="00065F5F"/>
    <w:rsid w:val="000779BB"/>
    <w:rsid w:val="00081EB1"/>
    <w:rsid w:val="00092BB1"/>
    <w:rsid w:val="000D5090"/>
    <w:rsid w:val="000F27D8"/>
    <w:rsid w:val="00100575"/>
    <w:rsid w:val="00110400"/>
    <w:rsid w:val="0011521A"/>
    <w:rsid w:val="00117495"/>
    <w:rsid w:val="00136A2D"/>
    <w:rsid w:val="00137127"/>
    <w:rsid w:val="001635BA"/>
    <w:rsid w:val="00195A98"/>
    <w:rsid w:val="001979F3"/>
    <w:rsid w:val="001B0E57"/>
    <w:rsid w:val="001D3B31"/>
    <w:rsid w:val="00246076"/>
    <w:rsid w:val="002603EA"/>
    <w:rsid w:val="00277F55"/>
    <w:rsid w:val="002969A8"/>
    <w:rsid w:val="002A452B"/>
    <w:rsid w:val="002A6016"/>
    <w:rsid w:val="002D6E7F"/>
    <w:rsid w:val="002F1130"/>
    <w:rsid w:val="003219EA"/>
    <w:rsid w:val="00347AB6"/>
    <w:rsid w:val="0037718B"/>
    <w:rsid w:val="003905BB"/>
    <w:rsid w:val="003E7D2B"/>
    <w:rsid w:val="00425D50"/>
    <w:rsid w:val="00437FE3"/>
    <w:rsid w:val="0045232B"/>
    <w:rsid w:val="00456DAA"/>
    <w:rsid w:val="004C12F3"/>
    <w:rsid w:val="004F3FEF"/>
    <w:rsid w:val="004F6B98"/>
    <w:rsid w:val="00506C39"/>
    <w:rsid w:val="005468B0"/>
    <w:rsid w:val="00567423"/>
    <w:rsid w:val="0056742B"/>
    <w:rsid w:val="00573B40"/>
    <w:rsid w:val="005939BA"/>
    <w:rsid w:val="005A2AE3"/>
    <w:rsid w:val="005B682B"/>
    <w:rsid w:val="005C670A"/>
    <w:rsid w:val="005D123C"/>
    <w:rsid w:val="00614B6E"/>
    <w:rsid w:val="0063233C"/>
    <w:rsid w:val="00633B38"/>
    <w:rsid w:val="00655BF5"/>
    <w:rsid w:val="00665D19"/>
    <w:rsid w:val="00667E00"/>
    <w:rsid w:val="006909DD"/>
    <w:rsid w:val="00690AE6"/>
    <w:rsid w:val="00693932"/>
    <w:rsid w:val="006A26EB"/>
    <w:rsid w:val="006A342C"/>
    <w:rsid w:val="006B15E9"/>
    <w:rsid w:val="006C3F3D"/>
    <w:rsid w:val="006F332F"/>
    <w:rsid w:val="00700241"/>
    <w:rsid w:val="00710F27"/>
    <w:rsid w:val="00715114"/>
    <w:rsid w:val="00753B06"/>
    <w:rsid w:val="00774FCB"/>
    <w:rsid w:val="00782D66"/>
    <w:rsid w:val="007A4F59"/>
    <w:rsid w:val="007C4347"/>
    <w:rsid w:val="007C514A"/>
    <w:rsid w:val="007F1078"/>
    <w:rsid w:val="00802D54"/>
    <w:rsid w:val="00832AE1"/>
    <w:rsid w:val="008413B1"/>
    <w:rsid w:val="00843071"/>
    <w:rsid w:val="00844759"/>
    <w:rsid w:val="00872171"/>
    <w:rsid w:val="008847F6"/>
    <w:rsid w:val="008A75C8"/>
    <w:rsid w:val="008B52ED"/>
    <w:rsid w:val="008C5A86"/>
    <w:rsid w:val="008D620E"/>
    <w:rsid w:val="008E75DA"/>
    <w:rsid w:val="00912840"/>
    <w:rsid w:val="009246D3"/>
    <w:rsid w:val="009256D9"/>
    <w:rsid w:val="00933F37"/>
    <w:rsid w:val="00934D4F"/>
    <w:rsid w:val="00935CC9"/>
    <w:rsid w:val="0096741C"/>
    <w:rsid w:val="009733AB"/>
    <w:rsid w:val="00987FD4"/>
    <w:rsid w:val="009A00DC"/>
    <w:rsid w:val="009B164C"/>
    <w:rsid w:val="009C00C0"/>
    <w:rsid w:val="009C7991"/>
    <w:rsid w:val="00A029A8"/>
    <w:rsid w:val="00A054A6"/>
    <w:rsid w:val="00A25E39"/>
    <w:rsid w:val="00A76DE7"/>
    <w:rsid w:val="00AA79CF"/>
    <w:rsid w:val="00AD1B98"/>
    <w:rsid w:val="00AD7438"/>
    <w:rsid w:val="00AF2D1A"/>
    <w:rsid w:val="00B54779"/>
    <w:rsid w:val="00B76282"/>
    <w:rsid w:val="00BD1983"/>
    <w:rsid w:val="00BD6F72"/>
    <w:rsid w:val="00C546DA"/>
    <w:rsid w:val="00C82D7B"/>
    <w:rsid w:val="00CB23CC"/>
    <w:rsid w:val="00CB3BF1"/>
    <w:rsid w:val="00CD0780"/>
    <w:rsid w:val="00CE0DF8"/>
    <w:rsid w:val="00CE7E99"/>
    <w:rsid w:val="00D05140"/>
    <w:rsid w:val="00D2642A"/>
    <w:rsid w:val="00D50EA5"/>
    <w:rsid w:val="00D7634B"/>
    <w:rsid w:val="00D8173C"/>
    <w:rsid w:val="00DA03B0"/>
    <w:rsid w:val="00DA197D"/>
    <w:rsid w:val="00DE5A43"/>
    <w:rsid w:val="00DF0509"/>
    <w:rsid w:val="00E272AC"/>
    <w:rsid w:val="00E5764B"/>
    <w:rsid w:val="00E7255F"/>
    <w:rsid w:val="00E84197"/>
    <w:rsid w:val="00EB2903"/>
    <w:rsid w:val="00EC0DF5"/>
    <w:rsid w:val="00EE7EAF"/>
    <w:rsid w:val="00F0079C"/>
    <w:rsid w:val="00F06842"/>
    <w:rsid w:val="00F107C3"/>
    <w:rsid w:val="00F17BD4"/>
    <w:rsid w:val="00F727CC"/>
    <w:rsid w:val="00F756E8"/>
    <w:rsid w:val="00FB0EAA"/>
    <w:rsid w:val="00FB3D0F"/>
    <w:rsid w:val="00FC2382"/>
    <w:rsid w:val="00FE375F"/>
    <w:rsid w:val="00FE4313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D2B"/>
    <w:pPr>
      <w:spacing w:after="0" w:line="240" w:lineRule="auto"/>
    </w:pPr>
    <w:rPr>
      <w:rFonts w:ascii="Courier" w:eastAsia="Cambria" w:hAnsi="Courier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506C3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D2B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styleId="CommentReference">
    <w:name w:val="annotation reference"/>
    <w:uiPriority w:val="99"/>
    <w:semiHidden/>
    <w:unhideWhenUsed/>
    <w:rsid w:val="003E7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2B"/>
    <w:rPr>
      <w:rFonts w:ascii="Courier" w:eastAsia="Cambria" w:hAnsi="Courier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2B"/>
    <w:rPr>
      <w:rFonts w:ascii="Tahoma" w:eastAsia="Cambri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633B38"/>
    <w:pPr>
      <w:spacing w:before="100" w:beforeAutospacing="1" w:after="100" w:afterAutospacing="1"/>
    </w:pPr>
    <w:rPr>
      <w:rFonts w:ascii="Times New Roman" w:eastAsia="Times New Roman" w:hAnsi="Times New Roman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A601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06C3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converted-space">
    <w:name w:val="apple-converted-space"/>
    <w:basedOn w:val="DefaultParagraphFont"/>
    <w:rsid w:val="00506C39"/>
  </w:style>
  <w:style w:type="paragraph" w:styleId="FootnoteText">
    <w:name w:val="footnote text"/>
    <w:basedOn w:val="Normal"/>
    <w:link w:val="FootnoteTextChar"/>
    <w:uiPriority w:val="99"/>
    <w:semiHidden/>
    <w:unhideWhenUsed/>
    <w:rsid w:val="00506C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C39"/>
    <w:rPr>
      <w:rFonts w:ascii="Courier" w:eastAsia="Cambria" w:hAnsi="Courier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06C3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BB1"/>
    <w:rPr>
      <w:rFonts w:ascii="Courier" w:eastAsia="Cambria" w:hAnsi="Courier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2B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D2B"/>
    <w:pPr>
      <w:spacing w:after="0" w:line="240" w:lineRule="auto"/>
    </w:pPr>
    <w:rPr>
      <w:rFonts w:ascii="Courier" w:eastAsia="Cambria" w:hAnsi="Courier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506C3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D2B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styleId="CommentReference">
    <w:name w:val="annotation reference"/>
    <w:uiPriority w:val="99"/>
    <w:semiHidden/>
    <w:unhideWhenUsed/>
    <w:rsid w:val="003E7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2B"/>
    <w:rPr>
      <w:rFonts w:ascii="Courier" w:eastAsia="Cambria" w:hAnsi="Courier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2B"/>
    <w:rPr>
      <w:rFonts w:ascii="Tahoma" w:eastAsia="Cambri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633B38"/>
    <w:pPr>
      <w:spacing w:before="100" w:beforeAutospacing="1" w:after="100" w:afterAutospacing="1"/>
    </w:pPr>
    <w:rPr>
      <w:rFonts w:ascii="Times New Roman" w:eastAsia="Times New Roman" w:hAnsi="Times New Roman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A601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06C3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converted-space">
    <w:name w:val="apple-converted-space"/>
    <w:basedOn w:val="DefaultParagraphFont"/>
    <w:rsid w:val="00506C39"/>
  </w:style>
  <w:style w:type="paragraph" w:styleId="FootnoteText">
    <w:name w:val="footnote text"/>
    <w:basedOn w:val="Normal"/>
    <w:link w:val="FootnoteTextChar"/>
    <w:uiPriority w:val="99"/>
    <w:semiHidden/>
    <w:unhideWhenUsed/>
    <w:rsid w:val="00506C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C39"/>
    <w:rPr>
      <w:rFonts w:ascii="Courier" w:eastAsia="Cambria" w:hAnsi="Courier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06C3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BB1"/>
    <w:rPr>
      <w:rFonts w:ascii="Courier" w:eastAsia="Cambria" w:hAnsi="Courier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2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4535">
          <w:marLeft w:val="698"/>
          <w:marRight w:val="6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2992">
              <w:marLeft w:val="0"/>
              <w:marRight w:val="0"/>
              <w:marTop w:val="0"/>
              <w:marBottom w:val="168"/>
              <w:divBdr>
                <w:top w:val="single" w:sz="18" w:space="0" w:color="0079C1"/>
                <w:left w:val="single" w:sz="18" w:space="0" w:color="0079C1"/>
                <w:bottom w:val="single" w:sz="18" w:space="0" w:color="0079C1"/>
                <w:right w:val="single" w:sz="18" w:space="0" w:color="0079C1"/>
              </w:divBdr>
            </w:div>
          </w:divsChild>
        </w:div>
      </w:divsChild>
    </w:div>
    <w:div w:id="1586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paypal.com/ru/buyer-protec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22474-D25F-402C-92B2-94643506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2014-01-30T15:05:00Z</cp:lastPrinted>
  <dcterms:created xsi:type="dcterms:W3CDTF">2014-05-12T15:54:00Z</dcterms:created>
  <dcterms:modified xsi:type="dcterms:W3CDTF">2014-08-22T09:19:00Z</dcterms:modified>
</cp:coreProperties>
</file>